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2176552" w14:textId="77777777" w:rsidR="009D2DA4" w:rsidRPr="00724811" w:rsidRDefault="00724811" w:rsidP="00724811">
      <w:pPr>
        <w:rPr>
          <w:b/>
          <w:sz w:val="32"/>
          <w:szCs w:val="32"/>
        </w:rPr>
      </w:pPr>
      <w:r w:rsidRPr="00724811">
        <w:rPr>
          <w:b/>
          <w:sz w:val="32"/>
          <w:szCs w:val="32"/>
        </w:rPr>
        <w:t>Normalarbeitsvertrag Privathaushalt</w:t>
      </w:r>
    </w:p>
    <w:p w14:paraId="7696BD53" w14:textId="77777777" w:rsidR="00724811" w:rsidRPr="00724811" w:rsidRDefault="00724811" w:rsidP="00724811">
      <w:pPr>
        <w:rPr>
          <w:b/>
          <w:sz w:val="32"/>
          <w:szCs w:val="32"/>
        </w:rPr>
      </w:pPr>
      <w:r w:rsidRPr="00724811">
        <w:rPr>
          <w:b/>
          <w:sz w:val="32"/>
          <w:szCs w:val="32"/>
        </w:rPr>
        <w:t>(NAV Privathaushalt)</w:t>
      </w:r>
    </w:p>
    <w:p w14:paraId="0FE9FE62" w14:textId="77777777" w:rsidR="00724811" w:rsidRDefault="00724811" w:rsidP="00724811"/>
    <w:p w14:paraId="1ED0B85D" w14:textId="77777777" w:rsidR="00724811" w:rsidRPr="00724811" w:rsidRDefault="00724811" w:rsidP="00724811">
      <w:pPr>
        <w:rPr>
          <w:sz w:val="24"/>
          <w:szCs w:val="24"/>
        </w:rPr>
      </w:pPr>
      <w:r w:rsidRPr="00724811">
        <w:rPr>
          <w:sz w:val="24"/>
          <w:szCs w:val="24"/>
        </w:rPr>
        <w:t>vom 19. August 2025</w:t>
      </w:r>
    </w:p>
    <w:p w14:paraId="483D9B8E" w14:textId="77777777" w:rsidR="00724811" w:rsidRPr="00724811" w:rsidRDefault="00724811" w:rsidP="00724811">
      <w:pPr>
        <w:rPr>
          <w:sz w:val="24"/>
          <w:szCs w:val="24"/>
        </w:rPr>
      </w:pPr>
      <w:r w:rsidRPr="00724811">
        <w:rPr>
          <w:sz w:val="24"/>
          <w:szCs w:val="24"/>
        </w:rPr>
        <w:t>In Kraft ab 1. September 2025</w:t>
      </w:r>
    </w:p>
    <w:p w14:paraId="7E857345" w14:textId="77777777" w:rsidR="00724811" w:rsidRDefault="00724811" w:rsidP="00724811"/>
    <w:p w14:paraId="60A4125A" w14:textId="77777777" w:rsidR="00724811" w:rsidRDefault="00724811" w:rsidP="00724811">
      <w:pPr>
        <w:rPr>
          <w:b/>
          <w:sz w:val="32"/>
          <w:szCs w:val="32"/>
        </w:rPr>
      </w:pPr>
      <w:r w:rsidRPr="00724811">
        <w:rPr>
          <w:b/>
          <w:sz w:val="32"/>
          <w:szCs w:val="32"/>
        </w:rPr>
        <w:t>Anwendungsbereich</w:t>
      </w:r>
    </w:p>
    <w:p w14:paraId="1161034E" w14:textId="77777777" w:rsidR="00724811" w:rsidRDefault="00724811" w:rsidP="00724811">
      <w:pPr>
        <w:rPr>
          <w:b/>
          <w:sz w:val="32"/>
          <w:szCs w:val="32"/>
        </w:rPr>
      </w:pPr>
    </w:p>
    <w:p w14:paraId="51C87D6F" w14:textId="77777777" w:rsidR="00724811" w:rsidRDefault="00724811" w:rsidP="00724811">
      <w:pPr>
        <w:rPr>
          <w:sz w:val="22"/>
          <w:szCs w:val="22"/>
        </w:rPr>
      </w:pPr>
      <w:r>
        <w:rPr>
          <w:sz w:val="22"/>
          <w:szCs w:val="22"/>
        </w:rPr>
        <w:t>Der NAV Privathaushalt g</w:t>
      </w:r>
      <w:r w:rsidRPr="00724811">
        <w:rPr>
          <w:sz w:val="22"/>
          <w:szCs w:val="22"/>
        </w:rPr>
        <w:t xml:space="preserve">ilt für alle Arbeitsverhältnisse, wo eine Direktanstellung </w:t>
      </w:r>
      <w:r>
        <w:rPr>
          <w:sz w:val="22"/>
          <w:szCs w:val="22"/>
        </w:rPr>
        <w:t>bei einem Privathaushalt erfolgt. Der NAV Privathaushalt gilt nicht bei einer Anstellung bei einem Personalverleiher mit anschliessendem Einsatz in einem Privathaushalt.</w:t>
      </w:r>
    </w:p>
    <w:p w14:paraId="1380EAB6" w14:textId="77777777" w:rsidR="00724811" w:rsidRDefault="00724811" w:rsidP="00724811">
      <w:pPr>
        <w:rPr>
          <w:sz w:val="22"/>
          <w:szCs w:val="22"/>
        </w:rPr>
      </w:pPr>
    </w:p>
    <w:p w14:paraId="53B9045C" w14:textId="77777777" w:rsidR="00724811" w:rsidRDefault="00724811" w:rsidP="00724811">
      <w:pPr>
        <w:rPr>
          <w:sz w:val="22"/>
          <w:szCs w:val="22"/>
        </w:rPr>
      </w:pPr>
      <w:r>
        <w:rPr>
          <w:sz w:val="22"/>
          <w:szCs w:val="22"/>
        </w:rPr>
        <w:t>Der NAV Privathaushalt enthält spezielle Bestimmungen für Arbeitnehmende, die im Haushalt wohnen (24-Stunden-Betreuung/Live-Ins).</w:t>
      </w:r>
    </w:p>
    <w:p w14:paraId="7BE918C2" w14:textId="77777777" w:rsidR="00724811" w:rsidRDefault="00724811" w:rsidP="00724811">
      <w:pPr>
        <w:rPr>
          <w:sz w:val="22"/>
          <w:szCs w:val="22"/>
        </w:rPr>
      </w:pPr>
    </w:p>
    <w:p w14:paraId="3867B46D" w14:textId="77777777" w:rsidR="00724811" w:rsidRDefault="00724811" w:rsidP="00724811">
      <w:pPr>
        <w:rPr>
          <w:sz w:val="22"/>
          <w:szCs w:val="22"/>
        </w:rPr>
      </w:pPr>
      <w:r>
        <w:rPr>
          <w:sz w:val="22"/>
          <w:szCs w:val="22"/>
        </w:rPr>
        <w:t>Der NAV Privathaushalt</w:t>
      </w:r>
      <w:r w:rsidR="00572636">
        <w:rPr>
          <w:sz w:val="22"/>
          <w:szCs w:val="22"/>
        </w:rPr>
        <w:t xml:space="preserve"> findet keine Anwendung auf Mitarbeitende, die medizinische Leistungen im Sinne der Krankenpflege-Leistungsverordnung erbringen.</w:t>
      </w:r>
    </w:p>
    <w:p w14:paraId="7D818D70" w14:textId="77777777" w:rsidR="00572636" w:rsidRPr="00724811" w:rsidRDefault="00572636" w:rsidP="00724811">
      <w:pPr>
        <w:rPr>
          <w:sz w:val="22"/>
          <w:szCs w:val="22"/>
        </w:rPr>
      </w:pPr>
    </w:p>
    <w:p w14:paraId="6E1C0BB4" w14:textId="77777777" w:rsidR="00724811" w:rsidRDefault="00724811" w:rsidP="00724811">
      <w:pPr>
        <w:rPr>
          <w:b/>
          <w:sz w:val="32"/>
          <w:szCs w:val="32"/>
        </w:rPr>
      </w:pPr>
    </w:p>
    <w:p w14:paraId="44F9E8B5" w14:textId="77777777" w:rsidR="00724811" w:rsidRDefault="00724811" w:rsidP="00724811">
      <w:pPr>
        <w:rPr>
          <w:b/>
          <w:sz w:val="32"/>
          <w:szCs w:val="32"/>
        </w:rPr>
      </w:pPr>
      <w:r>
        <w:rPr>
          <w:b/>
          <w:sz w:val="32"/>
          <w:szCs w:val="32"/>
        </w:rPr>
        <w:t>Neue Bestimmungen</w:t>
      </w:r>
    </w:p>
    <w:p w14:paraId="42614C62" w14:textId="77777777" w:rsidR="00724811" w:rsidRDefault="00724811" w:rsidP="00724811">
      <w:pPr>
        <w:rPr>
          <w:b/>
          <w:sz w:val="32"/>
          <w:szCs w:val="32"/>
        </w:rPr>
      </w:pPr>
    </w:p>
    <w:p w14:paraId="29BC2345" w14:textId="77777777" w:rsidR="00724811" w:rsidRPr="004C3DCA" w:rsidRDefault="004C3DCA" w:rsidP="00724811">
      <w:pPr>
        <w:rPr>
          <w:sz w:val="22"/>
          <w:szCs w:val="22"/>
        </w:rPr>
      </w:pPr>
      <w:r w:rsidRPr="004C3DCA">
        <w:rPr>
          <w:sz w:val="22"/>
          <w:szCs w:val="22"/>
        </w:rPr>
        <w:t xml:space="preserve">Kündigung (§4): Es gelten die </w:t>
      </w:r>
      <w:r w:rsidR="0076224F">
        <w:rPr>
          <w:sz w:val="22"/>
          <w:szCs w:val="22"/>
        </w:rPr>
        <w:t>Kündigungsf</w:t>
      </w:r>
      <w:r w:rsidRPr="004C3DCA">
        <w:rPr>
          <w:sz w:val="22"/>
          <w:szCs w:val="22"/>
        </w:rPr>
        <w:t>risten gemäss OR.</w:t>
      </w:r>
    </w:p>
    <w:p w14:paraId="31A1D579" w14:textId="77777777" w:rsidR="004C3DCA" w:rsidRPr="004C3DCA" w:rsidRDefault="004C3DCA" w:rsidP="00724811">
      <w:pPr>
        <w:rPr>
          <w:sz w:val="22"/>
          <w:szCs w:val="22"/>
        </w:rPr>
      </w:pPr>
    </w:p>
    <w:p w14:paraId="288760C5" w14:textId="77777777" w:rsidR="004C3DCA" w:rsidRDefault="004C3DCA" w:rsidP="00724811">
      <w:pPr>
        <w:rPr>
          <w:sz w:val="22"/>
          <w:szCs w:val="22"/>
        </w:rPr>
      </w:pPr>
      <w:r w:rsidRPr="004C3DCA">
        <w:rPr>
          <w:sz w:val="22"/>
          <w:szCs w:val="22"/>
        </w:rPr>
        <w:t>Arbeitsbedingungen (§7): Es besteht ein kostenloser und unlimitierter Zugang zum Internet</w:t>
      </w:r>
      <w:r>
        <w:rPr>
          <w:sz w:val="22"/>
          <w:szCs w:val="22"/>
        </w:rPr>
        <w:t>, falls ein Internetzugang bereits vorhanden ist.</w:t>
      </w:r>
    </w:p>
    <w:p w14:paraId="6C9828ED" w14:textId="77777777" w:rsidR="0076224F" w:rsidRDefault="0076224F" w:rsidP="00724811">
      <w:pPr>
        <w:rPr>
          <w:sz w:val="22"/>
          <w:szCs w:val="22"/>
        </w:rPr>
      </w:pPr>
    </w:p>
    <w:p w14:paraId="2466F141" w14:textId="77777777" w:rsidR="004C3DCA" w:rsidRDefault="004C3DCA" w:rsidP="00724811">
      <w:pPr>
        <w:rPr>
          <w:sz w:val="22"/>
          <w:szCs w:val="22"/>
        </w:rPr>
      </w:pPr>
      <w:r>
        <w:rPr>
          <w:sz w:val="22"/>
          <w:szCs w:val="22"/>
        </w:rPr>
        <w:t>Wöchentliche Arbeitszeit (§ 8 Abs. 1): Die wöchentliche Arbeitszeit beträgt höchsten</w:t>
      </w:r>
      <w:r w:rsidR="004B6580">
        <w:rPr>
          <w:sz w:val="22"/>
          <w:szCs w:val="22"/>
        </w:rPr>
        <w:t>s</w:t>
      </w:r>
      <w:r>
        <w:rPr>
          <w:sz w:val="22"/>
          <w:szCs w:val="22"/>
        </w:rPr>
        <w:t xml:space="preserve"> 50 Stunden.</w:t>
      </w:r>
    </w:p>
    <w:p w14:paraId="1C42067C" w14:textId="77777777" w:rsidR="004C3DCA" w:rsidRDefault="004C3DCA" w:rsidP="00724811">
      <w:pPr>
        <w:rPr>
          <w:sz w:val="22"/>
          <w:szCs w:val="22"/>
        </w:rPr>
      </w:pPr>
    </w:p>
    <w:p w14:paraId="2BFF7B8B" w14:textId="77777777" w:rsidR="004C3DCA" w:rsidRDefault="004C3DCA" w:rsidP="00724811">
      <w:pPr>
        <w:rPr>
          <w:sz w:val="22"/>
          <w:szCs w:val="22"/>
        </w:rPr>
      </w:pPr>
      <w:r>
        <w:rPr>
          <w:sz w:val="22"/>
          <w:szCs w:val="22"/>
        </w:rPr>
        <w:t>Ruhetage (§ 12)</w:t>
      </w:r>
      <w:r w:rsidR="005B1060">
        <w:rPr>
          <w:sz w:val="22"/>
          <w:szCs w:val="22"/>
        </w:rPr>
        <w:t>:</w:t>
      </w:r>
      <w:r>
        <w:rPr>
          <w:sz w:val="22"/>
          <w:szCs w:val="22"/>
        </w:rPr>
        <w:t xml:space="preserve"> Die Mitarbeitenden haben Anspruch auf 1 ½ Ruhetage am Stück</w:t>
      </w:r>
      <w:r w:rsidR="008C1FD8">
        <w:rPr>
          <w:sz w:val="22"/>
          <w:szCs w:val="22"/>
        </w:rPr>
        <w:t xml:space="preserve"> und auf 2 freie Sonntage innert 4 Wochen.</w:t>
      </w:r>
    </w:p>
    <w:p w14:paraId="03335BB1" w14:textId="77777777" w:rsidR="005B1060" w:rsidRDefault="005B1060" w:rsidP="00724811">
      <w:pPr>
        <w:rPr>
          <w:sz w:val="22"/>
          <w:szCs w:val="22"/>
        </w:rPr>
      </w:pPr>
    </w:p>
    <w:p w14:paraId="645140C2" w14:textId="77777777" w:rsidR="005B1060" w:rsidRDefault="005B1060" w:rsidP="00724811">
      <w:pPr>
        <w:rPr>
          <w:sz w:val="22"/>
          <w:szCs w:val="22"/>
        </w:rPr>
      </w:pPr>
      <w:r>
        <w:rPr>
          <w:sz w:val="22"/>
          <w:szCs w:val="22"/>
        </w:rPr>
        <w:t>Ferien (§ 13): Mitarbeitende über 50 Jahre haben Anspruch auf 5 Wochen Ferien, unabhängig von den Anzahl Dienstjahren.</w:t>
      </w:r>
    </w:p>
    <w:p w14:paraId="1C2E39CF" w14:textId="77777777" w:rsidR="00406AA8" w:rsidRDefault="00406AA8" w:rsidP="00724811">
      <w:pPr>
        <w:rPr>
          <w:sz w:val="22"/>
          <w:szCs w:val="22"/>
        </w:rPr>
      </w:pPr>
    </w:p>
    <w:p w14:paraId="346C70D3" w14:textId="77777777" w:rsidR="00406AA8" w:rsidRDefault="00406AA8" w:rsidP="00724811">
      <w:pPr>
        <w:rPr>
          <w:sz w:val="22"/>
          <w:szCs w:val="22"/>
        </w:rPr>
      </w:pPr>
      <w:r>
        <w:rPr>
          <w:sz w:val="22"/>
          <w:szCs w:val="22"/>
        </w:rPr>
        <w:t xml:space="preserve">Bezahlte arbeitsfreie Tage (§14): </w:t>
      </w:r>
      <w:r w:rsidR="00D94492">
        <w:rPr>
          <w:sz w:val="22"/>
          <w:szCs w:val="22"/>
        </w:rPr>
        <w:t xml:space="preserve">Die mitarbeitende Person erhält </w:t>
      </w:r>
      <w:r>
        <w:rPr>
          <w:sz w:val="22"/>
          <w:szCs w:val="22"/>
        </w:rPr>
        <w:t xml:space="preserve">2 bezahlte Tage bei </w:t>
      </w:r>
      <w:r w:rsidR="00D94492">
        <w:rPr>
          <w:sz w:val="22"/>
          <w:szCs w:val="22"/>
        </w:rPr>
        <w:t xml:space="preserve">der </w:t>
      </w:r>
      <w:r>
        <w:rPr>
          <w:sz w:val="22"/>
          <w:szCs w:val="22"/>
        </w:rPr>
        <w:t>Niederkunft der Ehegattin.</w:t>
      </w:r>
    </w:p>
    <w:p w14:paraId="3F311217" w14:textId="77777777" w:rsidR="00406AA8" w:rsidRDefault="00406AA8" w:rsidP="00724811">
      <w:pPr>
        <w:rPr>
          <w:sz w:val="22"/>
          <w:szCs w:val="22"/>
        </w:rPr>
      </w:pPr>
    </w:p>
    <w:p w14:paraId="588FC21D" w14:textId="77777777" w:rsidR="00406AA8" w:rsidRDefault="00406AA8" w:rsidP="00724811">
      <w:pPr>
        <w:rPr>
          <w:sz w:val="22"/>
          <w:szCs w:val="22"/>
        </w:rPr>
      </w:pPr>
      <w:r>
        <w:rPr>
          <w:sz w:val="22"/>
          <w:szCs w:val="22"/>
        </w:rPr>
        <w:t>Auszahlung des Lohnes (§17): Die Auszahlung des Lohnes hat bis zum 5. Tag des Folgemonats zu erfolgen.</w:t>
      </w:r>
    </w:p>
    <w:p w14:paraId="1E16B07F" w14:textId="77777777" w:rsidR="00406AA8" w:rsidRDefault="00406AA8" w:rsidP="00724811">
      <w:pPr>
        <w:rPr>
          <w:sz w:val="22"/>
          <w:szCs w:val="22"/>
        </w:rPr>
      </w:pPr>
    </w:p>
    <w:p w14:paraId="677DC96F" w14:textId="77777777" w:rsidR="00406AA8" w:rsidRDefault="00406AA8" w:rsidP="00724811">
      <w:pPr>
        <w:rPr>
          <w:sz w:val="22"/>
          <w:szCs w:val="22"/>
        </w:rPr>
      </w:pPr>
      <w:r>
        <w:rPr>
          <w:sz w:val="22"/>
          <w:szCs w:val="22"/>
        </w:rPr>
        <w:t>Lohnfortzahlung bei Krankheit (§21): Die Lohnfortzahlung bei Krankheit erfolgt gemäss der Zürcher Skala.</w:t>
      </w:r>
      <w:r w:rsidR="0076224F">
        <w:rPr>
          <w:sz w:val="22"/>
          <w:szCs w:val="22"/>
        </w:rPr>
        <w:t xml:space="preserve"> Die arbeitgebende Person kann freiwillig eine Krankentaggeldversicherung mit hälftiger Teilung der Prämien abschliessen.</w:t>
      </w:r>
    </w:p>
    <w:p w14:paraId="5FA5843C" w14:textId="77777777" w:rsidR="0076224F" w:rsidRDefault="0076224F" w:rsidP="00724811">
      <w:pPr>
        <w:rPr>
          <w:sz w:val="22"/>
          <w:szCs w:val="22"/>
        </w:rPr>
      </w:pPr>
    </w:p>
    <w:p w14:paraId="6BCED4A0" w14:textId="77777777" w:rsidR="0076224F" w:rsidRDefault="0076224F" w:rsidP="00724811">
      <w:pPr>
        <w:rPr>
          <w:sz w:val="22"/>
          <w:szCs w:val="22"/>
        </w:rPr>
      </w:pPr>
      <w:r>
        <w:rPr>
          <w:sz w:val="22"/>
          <w:szCs w:val="22"/>
        </w:rPr>
        <w:lastRenderedPageBreak/>
        <w:t>Dienstaltersgeschenk (§ 23 Abs. 3): Ein Anspruch besteht nur, falls das Arbeitsverhältnis im Moment der Fälligkeit ungekündigt ist.</w:t>
      </w:r>
    </w:p>
    <w:p w14:paraId="78BFEE5D" w14:textId="77777777" w:rsidR="008C1FD8" w:rsidRPr="004C3DCA" w:rsidRDefault="008C1FD8" w:rsidP="00724811">
      <w:pPr>
        <w:rPr>
          <w:sz w:val="22"/>
          <w:szCs w:val="22"/>
        </w:rPr>
      </w:pPr>
    </w:p>
    <w:p w14:paraId="762869E1" w14:textId="77777777" w:rsidR="00724811" w:rsidRPr="004C3DCA" w:rsidRDefault="00724811" w:rsidP="00724811">
      <w:pPr>
        <w:rPr>
          <w:sz w:val="22"/>
          <w:szCs w:val="22"/>
        </w:rPr>
      </w:pPr>
    </w:p>
    <w:p w14:paraId="0772E5F0" w14:textId="77777777" w:rsidR="00724811" w:rsidRDefault="00724811" w:rsidP="00724811">
      <w:pPr>
        <w:rPr>
          <w:b/>
          <w:sz w:val="32"/>
          <w:szCs w:val="32"/>
        </w:rPr>
      </w:pPr>
      <w:r>
        <w:rPr>
          <w:b/>
          <w:sz w:val="32"/>
          <w:szCs w:val="32"/>
        </w:rPr>
        <w:t>Spezielle Bestimmungen für die 24-Stunden-Betreuung</w:t>
      </w:r>
    </w:p>
    <w:p w14:paraId="5DEBCBC7" w14:textId="77777777" w:rsidR="00572636" w:rsidRDefault="00572636" w:rsidP="00724811">
      <w:pPr>
        <w:rPr>
          <w:b/>
          <w:sz w:val="32"/>
          <w:szCs w:val="32"/>
        </w:rPr>
      </w:pPr>
    </w:p>
    <w:p w14:paraId="39F575D9" w14:textId="77777777" w:rsidR="00572636" w:rsidRDefault="00C61167" w:rsidP="00724811">
      <w:pPr>
        <w:rPr>
          <w:sz w:val="22"/>
          <w:szCs w:val="22"/>
        </w:rPr>
      </w:pPr>
      <w:r>
        <w:rPr>
          <w:sz w:val="22"/>
          <w:szCs w:val="22"/>
        </w:rPr>
        <w:t>Anwendung</w:t>
      </w:r>
      <w:r w:rsidR="006961C1">
        <w:rPr>
          <w:sz w:val="22"/>
          <w:szCs w:val="22"/>
        </w:rPr>
        <w:t xml:space="preserve">sbereich (§ 1 Abs. 3): </w:t>
      </w:r>
      <w:r w:rsidR="004C3DCA">
        <w:rPr>
          <w:sz w:val="22"/>
          <w:szCs w:val="22"/>
        </w:rPr>
        <w:t xml:space="preserve">Personen unter 18 Jahren </w:t>
      </w:r>
      <w:r w:rsidR="00572636" w:rsidRPr="00572636">
        <w:rPr>
          <w:sz w:val="22"/>
          <w:szCs w:val="22"/>
        </w:rPr>
        <w:t>dürfen nicht für die 24-Stunden Betreuung angestellt werden</w:t>
      </w:r>
      <w:r w:rsidR="006961C1">
        <w:rPr>
          <w:sz w:val="22"/>
          <w:szCs w:val="22"/>
        </w:rPr>
        <w:t>.</w:t>
      </w:r>
    </w:p>
    <w:p w14:paraId="18B6D688" w14:textId="77777777" w:rsidR="006961C1" w:rsidRDefault="006961C1" w:rsidP="00724811">
      <w:pPr>
        <w:rPr>
          <w:sz w:val="22"/>
          <w:szCs w:val="22"/>
        </w:rPr>
      </w:pPr>
    </w:p>
    <w:p w14:paraId="3950EAEF" w14:textId="77777777" w:rsidR="006961C1" w:rsidRDefault="006961C1" w:rsidP="00724811">
      <w:pPr>
        <w:rPr>
          <w:sz w:val="22"/>
          <w:szCs w:val="22"/>
        </w:rPr>
      </w:pPr>
      <w:r>
        <w:rPr>
          <w:sz w:val="22"/>
          <w:szCs w:val="22"/>
        </w:rPr>
        <w:t>Tod oder Heimeintritt der zu betreuenden Person (§4 Abs. 5): Das Arbeitsverhältnis erlischt bei Tod oder Heimeintritt der zu betreuenden Person</w:t>
      </w:r>
      <w:r w:rsidR="00DA6EAF">
        <w:rPr>
          <w:sz w:val="22"/>
          <w:szCs w:val="22"/>
        </w:rPr>
        <w:t>. D</w:t>
      </w:r>
      <w:r>
        <w:rPr>
          <w:sz w:val="22"/>
          <w:szCs w:val="22"/>
        </w:rPr>
        <w:t xml:space="preserve">ie </w:t>
      </w:r>
      <w:proofErr w:type="spellStart"/>
      <w:r>
        <w:rPr>
          <w:sz w:val="22"/>
          <w:szCs w:val="22"/>
        </w:rPr>
        <w:t>arbeitnehmende</w:t>
      </w:r>
      <w:proofErr w:type="spellEnd"/>
      <w:r>
        <w:rPr>
          <w:sz w:val="22"/>
          <w:szCs w:val="22"/>
        </w:rPr>
        <w:t xml:space="preserve"> Person erhält </w:t>
      </w:r>
      <w:r w:rsidR="00DA6EAF">
        <w:rPr>
          <w:sz w:val="22"/>
          <w:szCs w:val="22"/>
        </w:rPr>
        <w:t xml:space="preserve">anschliessend </w:t>
      </w:r>
      <w:r>
        <w:rPr>
          <w:sz w:val="22"/>
          <w:szCs w:val="22"/>
        </w:rPr>
        <w:t>noch einen Monatslohn ausbezahlt.</w:t>
      </w:r>
    </w:p>
    <w:p w14:paraId="7051B042" w14:textId="77777777" w:rsidR="0076224F" w:rsidRDefault="0076224F" w:rsidP="00724811">
      <w:pPr>
        <w:rPr>
          <w:sz w:val="22"/>
          <w:szCs w:val="22"/>
        </w:rPr>
      </w:pPr>
    </w:p>
    <w:p w14:paraId="08E3C13A" w14:textId="77777777" w:rsidR="006961C1" w:rsidRDefault="006961C1" w:rsidP="00724811">
      <w:pPr>
        <w:rPr>
          <w:sz w:val="22"/>
          <w:szCs w:val="22"/>
        </w:rPr>
      </w:pPr>
      <w:r>
        <w:rPr>
          <w:sz w:val="22"/>
          <w:szCs w:val="22"/>
        </w:rPr>
        <w:t>Präsenzzeit (§10): Als Präsenzzeit gilt der Aufenthalt im Haushalt, ohne aktiven Arbeitseinsatz</w:t>
      </w:r>
      <w:r w:rsidR="004B6580">
        <w:rPr>
          <w:sz w:val="22"/>
          <w:szCs w:val="22"/>
        </w:rPr>
        <w:t xml:space="preserve"> (gilt auch für die Nacht).</w:t>
      </w:r>
    </w:p>
    <w:p w14:paraId="24787B41" w14:textId="77777777" w:rsidR="0076224F" w:rsidRDefault="0076224F" w:rsidP="00724811">
      <w:pPr>
        <w:rPr>
          <w:sz w:val="22"/>
          <w:szCs w:val="22"/>
        </w:rPr>
      </w:pPr>
    </w:p>
    <w:p w14:paraId="3D1D3465" w14:textId="3C84E84C" w:rsidR="00406AA8" w:rsidRDefault="00406AA8" w:rsidP="00724811">
      <w:pPr>
        <w:rPr>
          <w:sz w:val="22"/>
          <w:szCs w:val="22"/>
        </w:rPr>
      </w:pPr>
      <w:r>
        <w:rPr>
          <w:sz w:val="22"/>
          <w:szCs w:val="22"/>
        </w:rPr>
        <w:t xml:space="preserve">Pause (§11): Während der Pause darf </w:t>
      </w:r>
      <w:r w:rsidR="00D94492">
        <w:rPr>
          <w:sz w:val="22"/>
          <w:szCs w:val="22"/>
        </w:rPr>
        <w:t xml:space="preserve">die </w:t>
      </w:r>
      <w:proofErr w:type="spellStart"/>
      <w:r w:rsidR="00D94492">
        <w:rPr>
          <w:sz w:val="22"/>
          <w:szCs w:val="22"/>
        </w:rPr>
        <w:t>arbeitnehmende</w:t>
      </w:r>
      <w:proofErr w:type="spellEnd"/>
      <w:r w:rsidR="00D94492">
        <w:rPr>
          <w:sz w:val="22"/>
          <w:szCs w:val="22"/>
        </w:rPr>
        <w:t xml:space="preserve"> Person </w:t>
      </w:r>
      <w:r>
        <w:rPr>
          <w:sz w:val="22"/>
          <w:szCs w:val="22"/>
        </w:rPr>
        <w:t xml:space="preserve">das Haus verlassen und </w:t>
      </w:r>
      <w:r w:rsidR="00D94492">
        <w:rPr>
          <w:sz w:val="22"/>
          <w:szCs w:val="22"/>
        </w:rPr>
        <w:t xml:space="preserve">muss </w:t>
      </w:r>
      <w:r>
        <w:rPr>
          <w:sz w:val="22"/>
          <w:szCs w:val="22"/>
        </w:rPr>
        <w:t>das Telefon nicht beantwo</w:t>
      </w:r>
      <w:r w:rsidR="00D94492">
        <w:rPr>
          <w:sz w:val="22"/>
          <w:szCs w:val="22"/>
        </w:rPr>
        <w:t>rten</w:t>
      </w:r>
      <w:r>
        <w:rPr>
          <w:sz w:val="22"/>
          <w:szCs w:val="22"/>
        </w:rPr>
        <w:t>. Die Pause beträgt mindestens 2 Stunden, falls ein Arbeitseinsatz in der Nacht stattfand 4 Stunden pro Tag.</w:t>
      </w:r>
    </w:p>
    <w:p w14:paraId="246FE0FB" w14:textId="77777777" w:rsidR="000E6B56" w:rsidRDefault="000E6B56" w:rsidP="00724811">
      <w:pPr>
        <w:rPr>
          <w:sz w:val="22"/>
          <w:szCs w:val="22"/>
        </w:rPr>
      </w:pPr>
    </w:p>
    <w:p w14:paraId="7316D24D" w14:textId="77777777" w:rsidR="000E6B56" w:rsidRDefault="000E6B56" w:rsidP="00724811">
      <w:pPr>
        <w:rPr>
          <w:sz w:val="22"/>
          <w:szCs w:val="22"/>
        </w:rPr>
      </w:pPr>
      <w:r>
        <w:rPr>
          <w:sz w:val="22"/>
          <w:szCs w:val="22"/>
        </w:rPr>
        <w:t xml:space="preserve">Lohn für Präsenzzeit (§ 16): </w:t>
      </w:r>
      <w:r w:rsidR="00B15BB1">
        <w:rPr>
          <w:sz w:val="22"/>
          <w:szCs w:val="22"/>
        </w:rPr>
        <w:t>Der Lohn für die Präsenzzeit beträgt mindestens Fr. 5 pro Stunde.</w:t>
      </w:r>
    </w:p>
    <w:p w14:paraId="4D8EBB00" w14:textId="77777777" w:rsidR="00B15BB1" w:rsidRDefault="00B15BB1" w:rsidP="00724811">
      <w:pPr>
        <w:rPr>
          <w:sz w:val="22"/>
          <w:szCs w:val="22"/>
        </w:rPr>
      </w:pPr>
    </w:p>
    <w:p w14:paraId="77A8BF8B" w14:textId="77777777" w:rsidR="00B15BB1" w:rsidRDefault="00B15BB1" w:rsidP="00724811">
      <w:pPr>
        <w:rPr>
          <w:sz w:val="22"/>
          <w:szCs w:val="22"/>
        </w:rPr>
      </w:pPr>
      <w:r>
        <w:rPr>
          <w:sz w:val="22"/>
          <w:szCs w:val="22"/>
        </w:rPr>
        <w:t>Reisekosten (§18): Die arbeitgebende Person zahlt die Kosten der erstmaligen Anreise. Falls die arbeitgebende Person in der Probezeit kündigt, muss sie auch die Kosten der Rückreise zahlen.</w:t>
      </w:r>
    </w:p>
    <w:p w14:paraId="1FC941D1" w14:textId="77777777" w:rsidR="00FF705D" w:rsidRDefault="00FF705D" w:rsidP="00724811">
      <w:pPr>
        <w:rPr>
          <w:sz w:val="22"/>
          <w:szCs w:val="22"/>
        </w:rPr>
      </w:pPr>
    </w:p>
    <w:p w14:paraId="06EEAE65" w14:textId="77777777" w:rsidR="00FF705D" w:rsidRPr="00572636" w:rsidRDefault="00FF705D" w:rsidP="00724811">
      <w:pPr>
        <w:rPr>
          <w:sz w:val="22"/>
          <w:szCs w:val="22"/>
        </w:rPr>
      </w:pPr>
      <w:r>
        <w:rPr>
          <w:sz w:val="22"/>
          <w:szCs w:val="22"/>
        </w:rPr>
        <w:t>Arbeitszeitd</w:t>
      </w:r>
      <w:r w:rsidR="00DA6EAF">
        <w:rPr>
          <w:sz w:val="22"/>
          <w:szCs w:val="22"/>
        </w:rPr>
        <w:t>okumentation (§19 Abs. 2): Die Arbeitszeitdokumentation muss in der Regel wöchentlich visiert werden.</w:t>
      </w:r>
    </w:p>
    <w:p w14:paraId="0DA50667" w14:textId="77777777" w:rsidR="00724811" w:rsidRDefault="00724811" w:rsidP="00724811">
      <w:pPr>
        <w:rPr>
          <w:b/>
          <w:sz w:val="32"/>
          <w:szCs w:val="32"/>
        </w:rPr>
      </w:pPr>
    </w:p>
    <w:p w14:paraId="0EF34941" w14:textId="77777777" w:rsidR="00724811" w:rsidRDefault="00724811" w:rsidP="00724811">
      <w:pPr>
        <w:rPr>
          <w:b/>
          <w:sz w:val="32"/>
          <w:szCs w:val="32"/>
        </w:rPr>
      </w:pPr>
      <w:r>
        <w:rPr>
          <w:b/>
          <w:sz w:val="32"/>
          <w:szCs w:val="32"/>
        </w:rPr>
        <w:t>Übergangsbestimmung</w:t>
      </w:r>
    </w:p>
    <w:p w14:paraId="264E000E" w14:textId="77777777" w:rsidR="0076224F" w:rsidRDefault="0076224F" w:rsidP="00724811">
      <w:pPr>
        <w:rPr>
          <w:b/>
          <w:sz w:val="32"/>
          <w:szCs w:val="32"/>
        </w:rPr>
      </w:pPr>
    </w:p>
    <w:p w14:paraId="1964F0D4" w14:textId="77777777" w:rsidR="0076224F" w:rsidRDefault="0076224F" w:rsidP="00724811">
      <w:pPr>
        <w:rPr>
          <w:sz w:val="22"/>
          <w:szCs w:val="22"/>
        </w:rPr>
      </w:pPr>
      <w:r w:rsidRPr="0076224F">
        <w:rPr>
          <w:sz w:val="22"/>
          <w:szCs w:val="22"/>
        </w:rPr>
        <w:t xml:space="preserve">Für alle Arbeitsverhältnisse, die unter dem bestehenden NAV </w:t>
      </w:r>
      <w:r>
        <w:rPr>
          <w:sz w:val="22"/>
          <w:szCs w:val="22"/>
        </w:rPr>
        <w:t>P</w:t>
      </w:r>
      <w:r w:rsidRPr="0076224F">
        <w:rPr>
          <w:sz w:val="22"/>
          <w:szCs w:val="22"/>
        </w:rPr>
        <w:t xml:space="preserve">rivathaushalt abgeschlossen wurden, gelten die neuen Bestimmungen </w:t>
      </w:r>
      <w:r>
        <w:rPr>
          <w:sz w:val="22"/>
          <w:szCs w:val="22"/>
        </w:rPr>
        <w:t xml:space="preserve">ab </w:t>
      </w:r>
      <w:r w:rsidRPr="0076224F">
        <w:rPr>
          <w:b/>
          <w:sz w:val="22"/>
          <w:szCs w:val="22"/>
        </w:rPr>
        <w:t xml:space="preserve">1. </w:t>
      </w:r>
      <w:r w:rsidR="00D63611">
        <w:rPr>
          <w:b/>
          <w:sz w:val="22"/>
          <w:szCs w:val="22"/>
        </w:rPr>
        <w:t xml:space="preserve">März </w:t>
      </w:r>
      <w:r w:rsidRPr="0076224F">
        <w:rPr>
          <w:b/>
          <w:sz w:val="22"/>
          <w:szCs w:val="22"/>
        </w:rPr>
        <w:t>2026</w:t>
      </w:r>
      <w:r>
        <w:rPr>
          <w:sz w:val="22"/>
          <w:szCs w:val="22"/>
        </w:rPr>
        <w:t>.</w:t>
      </w:r>
    </w:p>
    <w:p w14:paraId="5077C364" w14:textId="77777777" w:rsidR="004B6580" w:rsidRDefault="004B6580" w:rsidP="00724811">
      <w:pPr>
        <w:rPr>
          <w:sz w:val="22"/>
          <w:szCs w:val="22"/>
        </w:rPr>
      </w:pPr>
    </w:p>
    <w:p w14:paraId="1D8FAD05" w14:textId="77777777" w:rsidR="004B6580" w:rsidRDefault="004B6580" w:rsidP="00724811">
      <w:pPr>
        <w:rPr>
          <w:sz w:val="22"/>
          <w:szCs w:val="22"/>
        </w:rPr>
      </w:pPr>
    </w:p>
    <w:p w14:paraId="2BED5C8E" w14:textId="77777777" w:rsidR="004B6580" w:rsidRDefault="004B6580" w:rsidP="00724811">
      <w:pPr>
        <w:rPr>
          <w:sz w:val="22"/>
          <w:szCs w:val="22"/>
        </w:rPr>
      </w:pPr>
    </w:p>
    <w:p w14:paraId="4C046EDB" w14:textId="77777777" w:rsidR="004B6580" w:rsidRDefault="004B6580" w:rsidP="00724811">
      <w:pPr>
        <w:rPr>
          <w:sz w:val="22"/>
          <w:szCs w:val="22"/>
        </w:rPr>
      </w:pPr>
    </w:p>
    <w:p w14:paraId="611D9508" w14:textId="77777777" w:rsidR="004B6580" w:rsidRPr="0076224F" w:rsidRDefault="004B6580" w:rsidP="00724811">
      <w:pPr>
        <w:rPr>
          <w:sz w:val="22"/>
          <w:szCs w:val="22"/>
        </w:rPr>
      </w:pPr>
      <w:r>
        <w:rPr>
          <w:sz w:val="22"/>
          <w:szCs w:val="22"/>
        </w:rPr>
        <w:t>Zug, 1. September 2025</w:t>
      </w:r>
    </w:p>
    <w:sectPr w:rsidR="004B6580" w:rsidRPr="0076224F" w:rsidSect="007070C8">
      <w:headerReference w:type="first" r:id="rId7"/>
      <w:footerReference w:type="first" r:id="rId8"/>
      <w:type w:val="continuous"/>
      <w:pgSz w:w="11906" w:h="16838" w:code="9"/>
      <w:pgMar w:top="1985" w:right="907" w:bottom="1418" w:left="1985" w:header="567" w:footer="51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1985020" w14:textId="77777777" w:rsidR="00906CFF" w:rsidRDefault="00906CFF">
      <w:r>
        <w:separator/>
      </w:r>
    </w:p>
  </w:endnote>
  <w:endnote w:type="continuationSeparator" w:id="0">
    <w:p w14:paraId="0095BFF6" w14:textId="77777777" w:rsidR="00906CFF" w:rsidRDefault="00906C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7F71B5" w14:textId="77777777" w:rsidR="00421321" w:rsidRPr="005C585C" w:rsidRDefault="00421321" w:rsidP="00630B8E">
    <w:pPr>
      <w:pStyle w:val="Dateiname"/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3E4134" w14:textId="77777777" w:rsidR="00906CFF" w:rsidRDefault="00906CFF">
      <w:r>
        <w:separator/>
      </w:r>
    </w:p>
  </w:footnote>
  <w:footnote w:type="continuationSeparator" w:id="0">
    <w:p w14:paraId="57F827EE" w14:textId="77777777" w:rsidR="00906CFF" w:rsidRDefault="00906CF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5726"/>
      <w:gridCol w:w="3288"/>
    </w:tblGrid>
    <w:tr w:rsidR="00421321" w14:paraId="5CA16872" w14:textId="77777777">
      <w:tc>
        <w:tcPr>
          <w:tcW w:w="5727" w:type="dxa"/>
        </w:tcPr>
        <w:p w14:paraId="5663193B" w14:textId="77777777" w:rsidR="00421321" w:rsidRDefault="00421321">
          <w:pPr>
            <w:pStyle w:val="Kopfzeile"/>
          </w:pPr>
        </w:p>
      </w:tc>
      <w:tc>
        <w:tcPr>
          <w:tcW w:w="3289" w:type="dxa"/>
        </w:tcPr>
        <w:p w14:paraId="32CBCA05" w14:textId="77777777" w:rsidR="00421321" w:rsidRDefault="00421321">
          <w:pPr>
            <w:pStyle w:val="Kopfzeile"/>
          </w:pPr>
          <w:bookmarkStart w:id="0" w:name="BkmDirektion"/>
        </w:p>
        <w:p w14:paraId="4F11F6A2" w14:textId="77777777" w:rsidR="00421321" w:rsidRPr="00DC410B" w:rsidRDefault="00421321">
          <w:pPr>
            <w:pStyle w:val="Kopfzeile"/>
          </w:pPr>
          <w:bookmarkStart w:id="1" w:name="BkmAmt"/>
          <w:bookmarkEnd w:id="0"/>
        </w:p>
        <w:bookmarkEnd w:id="1"/>
        <w:p w14:paraId="7F2F965D" w14:textId="77777777" w:rsidR="00421321" w:rsidRDefault="00421321">
          <w:pPr>
            <w:pStyle w:val="Kopfzeile"/>
          </w:pPr>
        </w:p>
        <w:p w14:paraId="5FA8751B" w14:textId="77777777" w:rsidR="00421321" w:rsidRDefault="00421321">
          <w:pPr>
            <w:pStyle w:val="Kopfzeile"/>
          </w:pPr>
        </w:p>
      </w:tc>
    </w:tr>
  </w:tbl>
  <w:p w14:paraId="3730BCE0" w14:textId="77777777" w:rsidR="00421321" w:rsidRDefault="00421321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1066886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5248F078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FFBEADB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06C51E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E0BC341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3AE24588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1AAD21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89146234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00BEB3D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E17865D4"/>
    <w:lvl w:ilvl="0">
      <w:start w:val="1"/>
      <w:numFmt w:val="bullet"/>
      <w:pStyle w:val="Aufzhlungszeichen"/>
      <w:lvlText w:val="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</w:abstractNum>
  <w:abstractNum w:abstractNumId="10" w15:restartNumberingAfterBreak="0">
    <w:nsid w:val="07B31D8E"/>
    <w:multiLevelType w:val="multilevel"/>
    <w:tmpl w:val="C18A8086"/>
    <w:lvl w:ilvl="0">
      <w:start w:val="1"/>
      <w:numFmt w:val="lowerLetter"/>
      <w:lvlRestart w:val="0"/>
      <w:pStyle w:val="Nummerierung3"/>
      <w:lvlText w:val="%1)"/>
      <w:lvlJc w:val="left"/>
      <w:pPr>
        <w:tabs>
          <w:tab w:val="num" w:pos="850"/>
        </w:tabs>
        <w:ind w:left="567" w:firstLine="0"/>
      </w:pPr>
      <w:rPr>
        <w:rFonts w:hint="default"/>
      </w:rPr>
    </w:lvl>
    <w:lvl w:ilvl="1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2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3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</w:abstractNum>
  <w:abstractNum w:abstractNumId="11" w15:restartNumberingAfterBreak="0">
    <w:nsid w:val="0A7E3BE3"/>
    <w:multiLevelType w:val="hybridMultilevel"/>
    <w:tmpl w:val="682002D2"/>
    <w:lvl w:ilvl="0" w:tplc="5EE01FDA">
      <w:start w:val="1"/>
      <w:numFmt w:val="upperRoman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0ACC64DF"/>
    <w:multiLevelType w:val="multilevel"/>
    <w:tmpl w:val="8A9E3D98"/>
    <w:lvl w:ilvl="0">
      <w:start w:val="1"/>
      <w:numFmt w:val="upperLetter"/>
      <w:lvlRestart w:val="0"/>
      <w:pStyle w:val="Nummerierung2"/>
      <w:lvlText w:val="%1"/>
      <w:lvlJc w:val="left"/>
      <w:pPr>
        <w:tabs>
          <w:tab w:val="num" w:pos="567"/>
        </w:tabs>
        <w:ind w:left="567" w:hanging="567"/>
      </w:pPr>
      <w:rPr>
        <w:rFonts w:ascii="Arial" w:hAnsi="Arial" w:cs="Times New Roman" w:hint="default"/>
        <w:sz w:val="20"/>
        <w:szCs w:val="20"/>
      </w:rPr>
    </w:lvl>
    <w:lvl w:ilvl="1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ascii="Times New Roman" w:hAnsi="Times New Roman" w:cs="Times New Roman" w:hint="default"/>
        <w:sz w:val="20"/>
        <w:szCs w:val="20"/>
      </w:rPr>
    </w:lvl>
    <w:lvl w:ilvl="2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ascii="Times New Roman" w:hAnsi="Times New Roman" w:cs="Times New Roman" w:hint="default"/>
        <w:sz w:val="20"/>
        <w:szCs w:val="20"/>
      </w:rPr>
    </w:lvl>
    <w:lvl w:ilvl="3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8">
      <w:start w:val="1"/>
      <w:numFmt w:val="none"/>
      <w:lvlText w:val=""/>
      <w:lvlJc w:val="right"/>
      <w:pPr>
        <w:tabs>
          <w:tab w:val="num" w:pos="567"/>
        </w:tabs>
        <w:ind w:left="567" w:firstLine="0"/>
      </w:pPr>
      <w:rPr>
        <w:rFonts w:hint="default"/>
      </w:rPr>
    </w:lvl>
  </w:abstractNum>
  <w:abstractNum w:abstractNumId="13" w15:restartNumberingAfterBreak="0">
    <w:nsid w:val="0C33268B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4" w15:restartNumberingAfterBreak="0">
    <w:nsid w:val="0D9E1385"/>
    <w:multiLevelType w:val="multilevel"/>
    <w:tmpl w:val="499663E8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5" w15:restartNumberingAfterBreak="0">
    <w:nsid w:val="1278424A"/>
    <w:multiLevelType w:val="multilevel"/>
    <w:tmpl w:val="ACB8C50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6" w15:restartNumberingAfterBreak="0">
    <w:nsid w:val="138925F3"/>
    <w:multiLevelType w:val="hybridMultilevel"/>
    <w:tmpl w:val="3664FB86"/>
    <w:lvl w:ilvl="0" w:tplc="C23C0D3C">
      <w:start w:val="1"/>
      <w:numFmt w:val="lowerLetter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14DF61D5"/>
    <w:multiLevelType w:val="multilevel"/>
    <w:tmpl w:val="12D282B4"/>
    <w:styleLink w:val="Nummerierung1"/>
    <w:lvl w:ilvl="0">
      <w:start w:val="1"/>
      <w:numFmt w:val="decimal"/>
      <w:lvlRestart w:val="0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134"/>
        </w:tabs>
        <w:ind w:left="1134" w:hanging="1134"/>
      </w:pPr>
      <w:rPr>
        <w:rFonts w:hint="default"/>
      </w:rPr>
    </w:lvl>
  </w:abstractNum>
  <w:abstractNum w:abstractNumId="18" w15:restartNumberingAfterBreak="0">
    <w:nsid w:val="16822295"/>
    <w:multiLevelType w:val="multilevel"/>
    <w:tmpl w:val="FF889C7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9" w15:restartNumberingAfterBreak="0">
    <w:nsid w:val="2B8D6BC4"/>
    <w:multiLevelType w:val="multilevel"/>
    <w:tmpl w:val="EB0AA014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0" w15:restartNumberingAfterBreak="0">
    <w:nsid w:val="2D3873FB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1" w15:restartNumberingAfterBreak="0">
    <w:nsid w:val="2EAC37A1"/>
    <w:multiLevelType w:val="multilevel"/>
    <w:tmpl w:val="8570AA2A"/>
    <w:lvl w:ilvl="0">
      <w:start w:val="1"/>
      <w:numFmt w:val="lowerLetter"/>
      <w:lvlText w:val="%1)"/>
      <w:lvlJc w:val="left"/>
      <w:pPr>
        <w:tabs>
          <w:tab w:val="num" w:pos="851"/>
        </w:tabs>
        <w:ind w:left="567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431"/>
        </w:tabs>
        <w:ind w:left="1431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22" w15:restartNumberingAfterBreak="0">
    <w:nsid w:val="36022C28"/>
    <w:multiLevelType w:val="multilevel"/>
    <w:tmpl w:val="E3D62DBE"/>
    <w:lvl w:ilvl="0">
      <w:start w:val="1"/>
      <w:numFmt w:val="lowerLetter"/>
      <w:lvlText w:val="%1)"/>
      <w:lvlJc w:val="left"/>
      <w:pPr>
        <w:tabs>
          <w:tab w:val="num" w:pos="851"/>
        </w:tabs>
        <w:ind w:left="567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431"/>
        </w:tabs>
        <w:ind w:left="1431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23" w15:restartNumberingAfterBreak="0">
    <w:nsid w:val="3F77794A"/>
    <w:multiLevelType w:val="multilevel"/>
    <w:tmpl w:val="B6EAAC04"/>
    <w:lvl w:ilvl="0">
      <w:start w:val="1"/>
      <w:numFmt w:val="lowerLetter"/>
      <w:lvlText w:val="%1)"/>
      <w:lvlJc w:val="left"/>
      <w:pPr>
        <w:tabs>
          <w:tab w:val="num" w:pos="851"/>
        </w:tabs>
        <w:ind w:left="567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431"/>
        </w:tabs>
        <w:ind w:left="1431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24" w15:restartNumberingAfterBreak="0">
    <w:nsid w:val="51FA1F23"/>
    <w:multiLevelType w:val="multilevel"/>
    <w:tmpl w:val="ABEE77D4"/>
    <w:lvl w:ilvl="0">
      <w:start w:val="1"/>
      <w:numFmt w:val="upperLetter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upperLetter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upperLetter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upperLetter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upperLetter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upperLetter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upperLetter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upperLetter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upperLetter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5" w15:restartNumberingAfterBreak="0">
    <w:nsid w:val="5A4C6E31"/>
    <w:multiLevelType w:val="multilevel"/>
    <w:tmpl w:val="E430B21C"/>
    <w:lvl w:ilvl="0">
      <w:start w:val="1"/>
      <w:numFmt w:val="decimal"/>
      <w:pStyle w:val="berschrift1"/>
      <w:lvlText w:val="%1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0"/>
        <w:szCs w:val="20"/>
      </w:rPr>
    </w:lvl>
    <w:lvl w:ilvl="1">
      <w:start w:val="1"/>
      <w:numFmt w:val="decimal"/>
      <w:pStyle w:val="berschrift2"/>
      <w:lvlText w:val="%1.%2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sz w:val="20"/>
        <w:szCs w:val="20"/>
      </w:rPr>
    </w:lvl>
    <w:lvl w:ilvl="2">
      <w:start w:val="1"/>
      <w:numFmt w:val="decimal"/>
      <w:pStyle w:val="berschrift3"/>
      <w:lvlText w:val="%1.%2.%3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sz w:val="20"/>
        <w:szCs w:val="20"/>
      </w:rPr>
    </w:lvl>
    <w:lvl w:ilvl="3">
      <w:start w:val="1"/>
      <w:numFmt w:val="decimal"/>
      <w:lvlText w:val="%1.%2.%3.%4.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6" w15:restartNumberingAfterBreak="0">
    <w:nsid w:val="62A10B0D"/>
    <w:multiLevelType w:val="multilevel"/>
    <w:tmpl w:val="9620BEBC"/>
    <w:lvl w:ilvl="0">
      <w:start w:val="1"/>
      <w:numFmt w:val="decimal"/>
      <w:lvlText w:val="%1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3">
      <w:start w:val="1"/>
      <w:numFmt w:val="decimal"/>
      <w:pStyle w:val="berschrift4"/>
      <w:lvlText w:val="%1.%2.%3.%4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7" w15:restartNumberingAfterBreak="0">
    <w:nsid w:val="65930E9B"/>
    <w:multiLevelType w:val="multilevel"/>
    <w:tmpl w:val="A0DE1668"/>
    <w:lvl w:ilvl="0">
      <w:start w:val="1"/>
      <w:numFmt w:val="lowerLetter"/>
      <w:lvlText w:val="%1)"/>
      <w:lvlJc w:val="left"/>
      <w:pPr>
        <w:tabs>
          <w:tab w:val="num" w:pos="284"/>
        </w:tabs>
        <w:ind w:left="0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8" w15:restartNumberingAfterBreak="0">
    <w:nsid w:val="65C20100"/>
    <w:multiLevelType w:val="multilevel"/>
    <w:tmpl w:val="F6825C56"/>
    <w:lvl w:ilvl="0">
      <w:start w:val="1"/>
      <w:numFmt w:val="decimal"/>
      <w:lvlText w:val="%1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9" w15:restartNumberingAfterBreak="0">
    <w:nsid w:val="6C166500"/>
    <w:multiLevelType w:val="multilevel"/>
    <w:tmpl w:val="6A50D7BA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0" w15:restartNumberingAfterBreak="0">
    <w:nsid w:val="784B2CE8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1" w15:restartNumberingAfterBreak="0">
    <w:nsid w:val="797D7F16"/>
    <w:multiLevelType w:val="multilevel"/>
    <w:tmpl w:val="B22E04C2"/>
    <w:lvl w:ilvl="0">
      <w:start w:val="1"/>
      <w:numFmt w:val="lowerLetter"/>
      <w:lvlText w:val="%1."/>
      <w:lvlJc w:val="left"/>
      <w:pPr>
        <w:tabs>
          <w:tab w:val="num" w:pos="284"/>
        </w:tabs>
        <w:ind w:left="0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2" w15:restartNumberingAfterBreak="0">
    <w:nsid w:val="79840137"/>
    <w:multiLevelType w:val="hybridMultilevel"/>
    <w:tmpl w:val="54AA547C"/>
    <w:lvl w:ilvl="0" w:tplc="375411B2">
      <w:start w:val="1"/>
      <w:numFmt w:val="upperLetter"/>
      <w:lvlText w:val="%1"/>
      <w:lvlJc w:val="left"/>
      <w:pPr>
        <w:tabs>
          <w:tab w:val="num" w:pos="0"/>
        </w:tabs>
        <w:ind w:left="0" w:hanging="284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41635911">
    <w:abstractNumId w:val="9"/>
  </w:num>
  <w:num w:numId="2" w16cid:durableId="94255065">
    <w:abstractNumId w:val="7"/>
  </w:num>
  <w:num w:numId="3" w16cid:durableId="506747619">
    <w:abstractNumId w:val="6"/>
  </w:num>
  <w:num w:numId="4" w16cid:durableId="1153066585">
    <w:abstractNumId w:val="5"/>
  </w:num>
  <w:num w:numId="5" w16cid:durableId="1414552378">
    <w:abstractNumId w:val="4"/>
  </w:num>
  <w:num w:numId="6" w16cid:durableId="1103840207">
    <w:abstractNumId w:val="8"/>
  </w:num>
  <w:num w:numId="7" w16cid:durableId="1302808785">
    <w:abstractNumId w:val="3"/>
  </w:num>
  <w:num w:numId="8" w16cid:durableId="1872180415">
    <w:abstractNumId w:val="2"/>
  </w:num>
  <w:num w:numId="9" w16cid:durableId="97530916">
    <w:abstractNumId w:val="1"/>
  </w:num>
  <w:num w:numId="10" w16cid:durableId="896009024">
    <w:abstractNumId w:val="0"/>
  </w:num>
  <w:num w:numId="11" w16cid:durableId="976228843">
    <w:abstractNumId w:val="28"/>
  </w:num>
  <w:num w:numId="12" w16cid:durableId="2063483453">
    <w:abstractNumId w:val="24"/>
  </w:num>
  <w:num w:numId="13" w16cid:durableId="2118980310">
    <w:abstractNumId w:val="16"/>
  </w:num>
  <w:num w:numId="14" w16cid:durableId="690765132">
    <w:abstractNumId w:val="26"/>
  </w:num>
  <w:num w:numId="15" w16cid:durableId="1275795559">
    <w:abstractNumId w:val="26"/>
  </w:num>
  <w:num w:numId="16" w16cid:durableId="292445652">
    <w:abstractNumId w:val="26"/>
  </w:num>
  <w:num w:numId="17" w16cid:durableId="493493320">
    <w:abstractNumId w:val="26"/>
  </w:num>
  <w:num w:numId="18" w16cid:durableId="909313277">
    <w:abstractNumId w:val="26"/>
  </w:num>
  <w:num w:numId="19" w16cid:durableId="1941059346">
    <w:abstractNumId w:val="11"/>
  </w:num>
  <w:num w:numId="20" w16cid:durableId="492918371">
    <w:abstractNumId w:val="32"/>
  </w:num>
  <w:num w:numId="21" w16cid:durableId="638222063">
    <w:abstractNumId w:val="29"/>
  </w:num>
  <w:num w:numId="22" w16cid:durableId="1529682618">
    <w:abstractNumId w:val="19"/>
  </w:num>
  <w:num w:numId="23" w16cid:durableId="357511689">
    <w:abstractNumId w:val="18"/>
  </w:num>
  <w:num w:numId="24" w16cid:durableId="1364359063">
    <w:abstractNumId w:val="23"/>
  </w:num>
  <w:num w:numId="25" w16cid:durableId="1851328713">
    <w:abstractNumId w:val="15"/>
  </w:num>
  <w:num w:numId="26" w16cid:durableId="1209030273">
    <w:abstractNumId w:val="31"/>
  </w:num>
  <w:num w:numId="27" w16cid:durableId="1440833705">
    <w:abstractNumId w:val="27"/>
  </w:num>
  <w:num w:numId="28" w16cid:durableId="1434478382">
    <w:abstractNumId w:val="22"/>
  </w:num>
  <w:num w:numId="29" w16cid:durableId="1002969508">
    <w:abstractNumId w:val="21"/>
  </w:num>
  <w:num w:numId="30" w16cid:durableId="711349871">
    <w:abstractNumId w:val="14"/>
  </w:num>
  <w:num w:numId="31" w16cid:durableId="893083043">
    <w:abstractNumId w:val="9"/>
  </w:num>
  <w:num w:numId="32" w16cid:durableId="17660445">
    <w:abstractNumId w:val="17"/>
  </w:num>
  <w:num w:numId="33" w16cid:durableId="605041113">
    <w:abstractNumId w:val="12"/>
  </w:num>
  <w:num w:numId="34" w16cid:durableId="1056667203">
    <w:abstractNumId w:val="10"/>
  </w:num>
  <w:num w:numId="35" w16cid:durableId="1696493299">
    <w:abstractNumId w:val="25"/>
  </w:num>
  <w:num w:numId="36" w16cid:durableId="2095085316">
    <w:abstractNumId w:val="25"/>
  </w:num>
  <w:num w:numId="37" w16cid:durableId="397214725">
    <w:abstractNumId w:val="25"/>
  </w:num>
  <w:num w:numId="38" w16cid:durableId="859976131">
    <w:abstractNumId w:val="13"/>
  </w:num>
  <w:num w:numId="39" w16cid:durableId="1462184742">
    <w:abstractNumId w:val="20"/>
  </w:num>
  <w:num w:numId="40" w16cid:durableId="1254557711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44"/>
  <w:proofState w:spelling="clean" w:grammar="clean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708"/>
  <w:autoHyphenation/>
  <w:hyphenationZone w:val="14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24811"/>
    <w:rsid w:val="00012743"/>
    <w:rsid w:val="000411E2"/>
    <w:rsid w:val="00042A70"/>
    <w:rsid w:val="000540D8"/>
    <w:rsid w:val="0008216B"/>
    <w:rsid w:val="000A1083"/>
    <w:rsid w:val="000A335B"/>
    <w:rsid w:val="000D3E03"/>
    <w:rsid w:val="000E09B2"/>
    <w:rsid w:val="000E6B56"/>
    <w:rsid w:val="001B370B"/>
    <w:rsid w:val="001C78E1"/>
    <w:rsid w:val="001E314A"/>
    <w:rsid w:val="00225BE6"/>
    <w:rsid w:val="00261690"/>
    <w:rsid w:val="002A04BC"/>
    <w:rsid w:val="002B4581"/>
    <w:rsid w:val="002B59FA"/>
    <w:rsid w:val="002D415A"/>
    <w:rsid w:val="00314874"/>
    <w:rsid w:val="0035751A"/>
    <w:rsid w:val="00360FC3"/>
    <w:rsid w:val="00383B25"/>
    <w:rsid w:val="00386312"/>
    <w:rsid w:val="00390968"/>
    <w:rsid w:val="003A5136"/>
    <w:rsid w:val="003A5B63"/>
    <w:rsid w:val="003C5E31"/>
    <w:rsid w:val="003E1906"/>
    <w:rsid w:val="003F2E75"/>
    <w:rsid w:val="004026B3"/>
    <w:rsid w:val="00406AA8"/>
    <w:rsid w:val="00421321"/>
    <w:rsid w:val="004B3967"/>
    <w:rsid w:val="004B6580"/>
    <w:rsid w:val="004C3DCA"/>
    <w:rsid w:val="004D1544"/>
    <w:rsid w:val="004F64B2"/>
    <w:rsid w:val="00561F96"/>
    <w:rsid w:val="00572636"/>
    <w:rsid w:val="00591C64"/>
    <w:rsid w:val="00592215"/>
    <w:rsid w:val="005A26B7"/>
    <w:rsid w:val="005B1060"/>
    <w:rsid w:val="005C0863"/>
    <w:rsid w:val="005C585C"/>
    <w:rsid w:val="005E0B4F"/>
    <w:rsid w:val="00605183"/>
    <w:rsid w:val="00615BCA"/>
    <w:rsid w:val="00630B8E"/>
    <w:rsid w:val="00632C16"/>
    <w:rsid w:val="00634EC2"/>
    <w:rsid w:val="006961C1"/>
    <w:rsid w:val="006A5DAD"/>
    <w:rsid w:val="006D4A7B"/>
    <w:rsid w:val="006E752C"/>
    <w:rsid w:val="007070C8"/>
    <w:rsid w:val="00721FD2"/>
    <w:rsid w:val="00724811"/>
    <w:rsid w:val="0076224F"/>
    <w:rsid w:val="00762F11"/>
    <w:rsid w:val="007765C1"/>
    <w:rsid w:val="00785701"/>
    <w:rsid w:val="007C64E9"/>
    <w:rsid w:val="007F0D50"/>
    <w:rsid w:val="007F6BB4"/>
    <w:rsid w:val="00832570"/>
    <w:rsid w:val="00840BDB"/>
    <w:rsid w:val="00852991"/>
    <w:rsid w:val="00895F2A"/>
    <w:rsid w:val="008C1FD8"/>
    <w:rsid w:val="00906B52"/>
    <w:rsid w:val="00906CFF"/>
    <w:rsid w:val="00922597"/>
    <w:rsid w:val="00971527"/>
    <w:rsid w:val="009721FF"/>
    <w:rsid w:val="009A0077"/>
    <w:rsid w:val="009A2E28"/>
    <w:rsid w:val="009A3BE1"/>
    <w:rsid w:val="009D2DA4"/>
    <w:rsid w:val="009D5E27"/>
    <w:rsid w:val="009F6A7E"/>
    <w:rsid w:val="00A528DB"/>
    <w:rsid w:val="00AB2A2D"/>
    <w:rsid w:val="00AB3D8E"/>
    <w:rsid w:val="00AE22D7"/>
    <w:rsid w:val="00B15BB1"/>
    <w:rsid w:val="00B174CA"/>
    <w:rsid w:val="00B45FAB"/>
    <w:rsid w:val="00B53DD7"/>
    <w:rsid w:val="00B73252"/>
    <w:rsid w:val="00B81873"/>
    <w:rsid w:val="00B927D1"/>
    <w:rsid w:val="00BE164E"/>
    <w:rsid w:val="00C05DC1"/>
    <w:rsid w:val="00C36614"/>
    <w:rsid w:val="00C44F9F"/>
    <w:rsid w:val="00C6071E"/>
    <w:rsid w:val="00C61167"/>
    <w:rsid w:val="00C618E0"/>
    <w:rsid w:val="00C75B62"/>
    <w:rsid w:val="00C75D9C"/>
    <w:rsid w:val="00C7714A"/>
    <w:rsid w:val="00CC5ABD"/>
    <w:rsid w:val="00CE1261"/>
    <w:rsid w:val="00D03E26"/>
    <w:rsid w:val="00D54EA7"/>
    <w:rsid w:val="00D63611"/>
    <w:rsid w:val="00D80818"/>
    <w:rsid w:val="00D861AC"/>
    <w:rsid w:val="00D94492"/>
    <w:rsid w:val="00DA6EAF"/>
    <w:rsid w:val="00DA7301"/>
    <w:rsid w:val="00DB2F96"/>
    <w:rsid w:val="00DC410B"/>
    <w:rsid w:val="00DF6296"/>
    <w:rsid w:val="00E0485B"/>
    <w:rsid w:val="00E2335A"/>
    <w:rsid w:val="00E609FA"/>
    <w:rsid w:val="00E64C2F"/>
    <w:rsid w:val="00E665AF"/>
    <w:rsid w:val="00EE60B0"/>
    <w:rsid w:val="00EF5159"/>
    <w:rsid w:val="00F15DB6"/>
    <w:rsid w:val="00F568E8"/>
    <w:rsid w:val="00F7352D"/>
    <w:rsid w:val="00F871C4"/>
    <w:rsid w:val="00F95DC6"/>
    <w:rsid w:val="00F96C06"/>
    <w:rsid w:val="00FA4AF7"/>
    <w:rsid w:val="00FC4D58"/>
    <w:rsid w:val="00FE4E4B"/>
    <w:rsid w:val="00FF70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;"/>
  <w14:docId w14:val="22997312"/>
  <w15:chartTrackingRefBased/>
  <w15:docId w15:val="{44F8A805-AC9D-45E4-A6C7-A3CF9D4B9F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042A70"/>
    <w:pPr>
      <w:spacing w:line="280" w:lineRule="atLeast"/>
    </w:pPr>
    <w:rPr>
      <w:rFonts w:ascii="Arial" w:hAnsi="Arial"/>
      <w:spacing w:val="6"/>
    </w:rPr>
  </w:style>
  <w:style w:type="paragraph" w:styleId="berschrift1">
    <w:name w:val="heading 1"/>
    <w:basedOn w:val="Standard"/>
    <w:next w:val="Textkrper"/>
    <w:qFormat/>
    <w:rsid w:val="00261690"/>
    <w:pPr>
      <w:keepNext/>
      <w:numPr>
        <w:numId w:val="37"/>
      </w:numPr>
      <w:outlineLvl w:val="0"/>
    </w:pPr>
    <w:rPr>
      <w:rFonts w:cs="Arial"/>
      <w:b/>
      <w:bCs/>
    </w:rPr>
  </w:style>
  <w:style w:type="paragraph" w:styleId="berschrift2">
    <w:name w:val="heading 2"/>
    <w:basedOn w:val="berschrift1"/>
    <w:next w:val="Textkrper"/>
    <w:qFormat/>
    <w:rsid w:val="00261690"/>
    <w:pPr>
      <w:numPr>
        <w:ilvl w:val="1"/>
      </w:numPr>
      <w:spacing w:before="240"/>
      <w:outlineLvl w:val="1"/>
    </w:pPr>
    <w:rPr>
      <w:b w:val="0"/>
      <w:bCs w:val="0"/>
      <w:iCs/>
      <w:szCs w:val="28"/>
    </w:rPr>
  </w:style>
  <w:style w:type="paragraph" w:styleId="berschrift3">
    <w:name w:val="heading 3"/>
    <w:basedOn w:val="berschrift1"/>
    <w:next w:val="Textkrper"/>
    <w:qFormat/>
    <w:rsid w:val="00261690"/>
    <w:pPr>
      <w:numPr>
        <w:ilvl w:val="2"/>
      </w:numPr>
      <w:spacing w:before="240"/>
      <w:outlineLvl w:val="2"/>
    </w:pPr>
    <w:rPr>
      <w:b w:val="0"/>
      <w:bCs w:val="0"/>
      <w:szCs w:val="26"/>
    </w:rPr>
  </w:style>
  <w:style w:type="paragraph" w:styleId="berschrift4">
    <w:name w:val="heading 4"/>
    <w:basedOn w:val="Standard"/>
    <w:next w:val="Standard"/>
    <w:qFormat/>
    <w:rsid w:val="00FC4D58"/>
    <w:pPr>
      <w:keepNext/>
      <w:numPr>
        <w:ilvl w:val="3"/>
        <w:numId w:val="18"/>
      </w:numPr>
      <w:tabs>
        <w:tab w:val="left" w:pos="1134"/>
      </w:tabs>
      <w:ind w:left="0" w:firstLine="0"/>
      <w:outlineLvl w:val="3"/>
    </w:pPr>
    <w:rPr>
      <w:bCs/>
      <w:szCs w:val="28"/>
    </w:rPr>
  </w:style>
  <w:style w:type="paragraph" w:styleId="berschrift5">
    <w:name w:val="heading 5"/>
    <w:basedOn w:val="Standard"/>
    <w:next w:val="Standard"/>
    <w:qFormat/>
    <w:rsid w:val="00FC4D58"/>
    <w:pPr>
      <w:keepNext/>
      <w:numPr>
        <w:ilvl w:val="4"/>
        <w:numId w:val="18"/>
      </w:numPr>
      <w:tabs>
        <w:tab w:val="left" w:pos="1134"/>
      </w:tabs>
      <w:ind w:left="0" w:firstLine="0"/>
      <w:outlineLvl w:val="4"/>
    </w:pPr>
    <w:rPr>
      <w:bCs/>
      <w:iCs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">
    <w:name w:val="Body Text"/>
    <w:basedOn w:val="Standard"/>
    <w:rsid w:val="00C36614"/>
  </w:style>
  <w:style w:type="paragraph" w:customStyle="1" w:styleId="Betreff">
    <w:name w:val="Betreff"/>
    <w:basedOn w:val="Textkrper"/>
    <w:rsid w:val="00C36614"/>
    <w:rPr>
      <w:b/>
    </w:rPr>
  </w:style>
  <w:style w:type="paragraph" w:customStyle="1" w:styleId="Senderzeile">
    <w:name w:val="Senderzeile"/>
    <w:basedOn w:val="Standard"/>
    <w:rsid w:val="001E314A"/>
    <w:pPr>
      <w:spacing w:line="240" w:lineRule="auto"/>
    </w:pPr>
    <w:rPr>
      <w:sz w:val="14"/>
      <w:u w:val="single"/>
    </w:rPr>
  </w:style>
  <w:style w:type="paragraph" w:customStyle="1" w:styleId="Vordruck">
    <w:name w:val="Vordruck"/>
    <w:basedOn w:val="Textkrper"/>
    <w:rsid w:val="009A3BE1"/>
    <w:pPr>
      <w:spacing w:line="220" w:lineRule="atLeast"/>
    </w:pPr>
    <w:rPr>
      <w:noProof/>
      <w:sz w:val="16"/>
    </w:rPr>
  </w:style>
  <w:style w:type="paragraph" w:customStyle="1" w:styleId="StandardNo">
    <w:name w:val="StandardNo"/>
    <w:basedOn w:val="Standard"/>
    <w:rsid w:val="00F7352D"/>
    <w:rPr>
      <w:noProof/>
    </w:rPr>
  </w:style>
  <w:style w:type="paragraph" w:customStyle="1" w:styleId="TextkrperNo">
    <w:name w:val="TextkörperNo"/>
    <w:basedOn w:val="Textkrper"/>
    <w:rsid w:val="00F7352D"/>
    <w:rPr>
      <w:noProof/>
    </w:rPr>
  </w:style>
  <w:style w:type="paragraph" w:customStyle="1" w:styleId="Gruss">
    <w:name w:val="Gruss"/>
    <w:basedOn w:val="TextkrperNo"/>
    <w:rsid w:val="00B53DD7"/>
    <w:pPr>
      <w:keepNext/>
    </w:pPr>
  </w:style>
  <w:style w:type="paragraph" w:styleId="Kopfzeile">
    <w:name w:val="header"/>
    <w:basedOn w:val="Vordruck"/>
    <w:rsid w:val="00F871C4"/>
  </w:style>
  <w:style w:type="paragraph" w:styleId="Fuzeile">
    <w:name w:val="footer"/>
    <w:basedOn w:val="Vordruck"/>
    <w:rsid w:val="00F871C4"/>
  </w:style>
  <w:style w:type="paragraph" w:customStyle="1" w:styleId="StandardFett">
    <w:name w:val="StandardFett"/>
    <w:basedOn w:val="Standard"/>
    <w:rsid w:val="00B927D1"/>
    <w:rPr>
      <w:b/>
    </w:rPr>
  </w:style>
  <w:style w:type="paragraph" w:styleId="Aufzhlungszeichen">
    <w:name w:val="List Bullet"/>
    <w:basedOn w:val="Standard"/>
    <w:rsid w:val="007C64E9"/>
    <w:pPr>
      <w:numPr>
        <w:numId w:val="31"/>
      </w:numPr>
      <w:tabs>
        <w:tab w:val="clear" w:pos="284"/>
        <w:tab w:val="num" w:pos="567"/>
      </w:tabs>
      <w:ind w:left="567" w:hanging="567"/>
    </w:pPr>
  </w:style>
  <w:style w:type="paragraph" w:customStyle="1" w:styleId="Nummerierung2">
    <w:name w:val="Nummerierung 2"/>
    <w:basedOn w:val="Standard"/>
    <w:rsid w:val="00592215"/>
    <w:pPr>
      <w:numPr>
        <w:numId w:val="33"/>
      </w:numPr>
    </w:pPr>
  </w:style>
  <w:style w:type="paragraph" w:customStyle="1" w:styleId="Blindzeile">
    <w:name w:val="Blindzeile"/>
    <w:basedOn w:val="Standard"/>
    <w:rsid w:val="001B370B"/>
    <w:pPr>
      <w:spacing w:line="240" w:lineRule="auto"/>
    </w:pPr>
    <w:rPr>
      <w:noProof/>
      <w:sz w:val="2"/>
      <w:szCs w:val="2"/>
    </w:rPr>
  </w:style>
  <w:style w:type="paragraph" w:customStyle="1" w:styleId="Formulartitel">
    <w:name w:val="Formulartitel"/>
    <w:basedOn w:val="StandardNo"/>
    <w:rsid w:val="00B45FAB"/>
    <w:pPr>
      <w:spacing w:after="240" w:line="240" w:lineRule="auto"/>
    </w:pPr>
    <w:rPr>
      <w:b/>
    </w:rPr>
  </w:style>
  <w:style w:type="paragraph" w:customStyle="1" w:styleId="Dateiname">
    <w:name w:val="Dateiname"/>
    <w:basedOn w:val="Fuzeile"/>
    <w:rsid w:val="00FC4D58"/>
    <w:pPr>
      <w:spacing w:line="240" w:lineRule="auto"/>
    </w:pPr>
    <w:rPr>
      <w:spacing w:val="0"/>
      <w:sz w:val="14"/>
      <w:szCs w:val="14"/>
    </w:rPr>
  </w:style>
  <w:style w:type="paragraph" w:customStyle="1" w:styleId="Hochgestellt">
    <w:name w:val="Hochgestellt"/>
    <w:basedOn w:val="Standard"/>
    <w:next w:val="Standard"/>
    <w:rsid w:val="00FC4D58"/>
    <w:rPr>
      <w:vertAlign w:val="superscript"/>
    </w:rPr>
  </w:style>
  <w:style w:type="table" w:styleId="Tabellenraster">
    <w:name w:val="Table Grid"/>
    <w:basedOn w:val="NormaleTabelle"/>
    <w:rsid w:val="003A5B63"/>
    <w:pPr>
      <w:spacing w:line="280" w:lineRule="atLeast"/>
    </w:pPr>
    <w:tblPr>
      <w:tblCellMar>
        <w:left w:w="0" w:type="dxa"/>
        <w:right w:w="0" w:type="dxa"/>
      </w:tblCellMar>
    </w:tblPr>
  </w:style>
  <w:style w:type="paragraph" w:customStyle="1" w:styleId="Nummerierung3">
    <w:name w:val="Nummerierung 3"/>
    <w:basedOn w:val="Standard"/>
    <w:rsid w:val="00C05DC1"/>
    <w:pPr>
      <w:numPr>
        <w:numId w:val="34"/>
      </w:numPr>
    </w:pPr>
  </w:style>
  <w:style w:type="paragraph" w:styleId="Verzeichnis1">
    <w:name w:val="toc 1"/>
    <w:basedOn w:val="Standard"/>
    <w:next w:val="Standard"/>
    <w:autoRedefine/>
    <w:rsid w:val="00C44F9F"/>
    <w:pPr>
      <w:tabs>
        <w:tab w:val="right" w:pos="9356"/>
      </w:tabs>
      <w:spacing w:before="360"/>
      <w:ind w:left="567" w:hanging="567"/>
    </w:pPr>
    <w:rPr>
      <w:b/>
    </w:rPr>
  </w:style>
  <w:style w:type="paragraph" w:styleId="Verzeichnis2">
    <w:name w:val="toc 2"/>
    <w:basedOn w:val="Standard"/>
    <w:next w:val="Standard"/>
    <w:autoRedefine/>
    <w:rsid w:val="003A5136"/>
    <w:pPr>
      <w:tabs>
        <w:tab w:val="right" w:pos="9356"/>
      </w:tabs>
      <w:ind w:left="567" w:hanging="567"/>
    </w:pPr>
  </w:style>
  <w:style w:type="paragraph" w:styleId="Verzeichnis3">
    <w:name w:val="toc 3"/>
    <w:basedOn w:val="Standard"/>
    <w:next w:val="Standard"/>
    <w:autoRedefine/>
    <w:rsid w:val="00012743"/>
    <w:pPr>
      <w:tabs>
        <w:tab w:val="right" w:pos="9356"/>
      </w:tabs>
      <w:ind w:left="567" w:hanging="567"/>
    </w:pPr>
  </w:style>
  <w:style w:type="paragraph" w:styleId="Verzeichnis4">
    <w:name w:val="toc 4"/>
    <w:basedOn w:val="Standard"/>
    <w:next w:val="Standard"/>
    <w:autoRedefine/>
    <w:rsid w:val="00FC4D58"/>
    <w:pPr>
      <w:tabs>
        <w:tab w:val="left" w:pos="1134"/>
        <w:tab w:val="right" w:pos="9356"/>
      </w:tabs>
    </w:pPr>
  </w:style>
  <w:style w:type="paragraph" w:styleId="Verzeichnis5">
    <w:name w:val="toc 5"/>
    <w:basedOn w:val="Standard"/>
    <w:next w:val="Standard"/>
    <w:autoRedefine/>
    <w:rsid w:val="00FC4D58"/>
    <w:pPr>
      <w:tabs>
        <w:tab w:val="left" w:pos="1134"/>
        <w:tab w:val="right" w:pos="9356"/>
      </w:tabs>
    </w:pPr>
  </w:style>
  <w:style w:type="paragraph" w:styleId="Abbildungsverzeichnis">
    <w:name w:val="table of figures"/>
    <w:basedOn w:val="Standard"/>
    <w:next w:val="Standard"/>
    <w:rsid w:val="002B4581"/>
    <w:pPr>
      <w:tabs>
        <w:tab w:val="right" w:pos="9356"/>
      </w:tabs>
    </w:pPr>
  </w:style>
  <w:style w:type="numbering" w:customStyle="1" w:styleId="Nummerierung1">
    <w:name w:val="Nummerierung 1"/>
    <w:rsid w:val="00561F96"/>
    <w:pPr>
      <w:numPr>
        <w:numId w:val="32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431</Words>
  <Characters>2722</Characters>
  <Application>Microsoft Office Word</Application>
  <DocSecurity>0</DocSecurity>
  <Lines>22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Lüönd</dc:creator>
  <cp:keywords/>
  <dc:description/>
  <cp:lastModifiedBy>Martina Müller</cp:lastModifiedBy>
  <cp:revision>2</cp:revision>
  <dcterms:created xsi:type="dcterms:W3CDTF">2025-09-04T05:56:00Z</dcterms:created>
  <dcterms:modified xsi:type="dcterms:W3CDTF">2025-09-04T05:56:00Z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5f6c350c-d04c-42cf-a2dc-28029b354aa8_Enabled">
    <vt:lpwstr>true</vt:lpwstr>
  </property>
  <property fmtid="{D5CDD505-2E9C-101B-9397-08002B2CF9AE}" pid="3" name="MSIP_Label_5f6c350c-d04c-42cf-a2dc-28029b354aa8_SetDate">
    <vt:lpwstr>2025-09-04T05:56:09Z</vt:lpwstr>
  </property>
  <property fmtid="{D5CDD505-2E9C-101B-9397-08002B2CF9AE}" pid="4" name="MSIP_Label_5f6c350c-d04c-42cf-a2dc-28029b354aa8_Method">
    <vt:lpwstr>Standard</vt:lpwstr>
  </property>
  <property fmtid="{D5CDD505-2E9C-101B-9397-08002B2CF9AE}" pid="5" name="MSIP_Label_5f6c350c-d04c-42cf-a2dc-28029b354aa8_Name">
    <vt:lpwstr>KTZG_Intern</vt:lpwstr>
  </property>
  <property fmtid="{D5CDD505-2E9C-101B-9397-08002B2CF9AE}" pid="6" name="MSIP_Label_5f6c350c-d04c-42cf-a2dc-28029b354aa8_SiteId">
    <vt:lpwstr>7b979bcc-f4f4-4d20-8c59-e9b7a9406038</vt:lpwstr>
  </property>
  <property fmtid="{D5CDD505-2E9C-101B-9397-08002B2CF9AE}" pid="7" name="MSIP_Label_5f6c350c-d04c-42cf-a2dc-28029b354aa8_ActionId">
    <vt:lpwstr>10b65fbc-2dbe-4371-a41c-80290dfd47e5</vt:lpwstr>
  </property>
  <property fmtid="{D5CDD505-2E9C-101B-9397-08002B2CF9AE}" pid="8" name="MSIP_Label_5f6c350c-d04c-42cf-a2dc-28029b354aa8_ContentBits">
    <vt:lpwstr>0</vt:lpwstr>
  </property>
  <property fmtid="{D5CDD505-2E9C-101B-9397-08002B2CF9AE}" pid="9" name="MSIP_Label_5f6c350c-d04c-42cf-a2dc-28029b354aa8_Tag">
    <vt:lpwstr>10, 3, 0, 1</vt:lpwstr>
  </property>
</Properties>
</file>